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71A" w:rsidRDefault="00D8671A" w:rsidP="00D8671A">
      <w:pPr>
        <w:spacing w:beforeLines="50" w:before="156" w:line="360" w:lineRule="auto"/>
        <w:jc w:val="left"/>
        <w:rPr>
          <w:rFonts w:ascii="仿宋_GB2312" w:eastAsia="仿宋_GB2312" w:hAnsi="仿宋_GB2312"/>
          <w:b/>
          <w:bCs/>
          <w:color w:val="000000"/>
          <w:sz w:val="30"/>
          <w:szCs w:val="30"/>
        </w:rPr>
      </w:pPr>
      <w:r w:rsidRPr="00CF4D37">
        <w:rPr>
          <w:rFonts w:ascii="黑体" w:eastAsia="黑体" w:hAnsi="黑体" w:hint="eastAsia"/>
          <w:color w:val="000000"/>
          <w:sz w:val="32"/>
        </w:rPr>
        <w:t>附件一：“</w:t>
      </w:r>
      <w:r w:rsidRPr="000B0DFC">
        <w:rPr>
          <w:rFonts w:ascii="黑体" w:eastAsia="黑体" w:hAnsi="黑体" w:hint="eastAsia"/>
          <w:color w:val="000000"/>
          <w:sz w:val="32"/>
        </w:rPr>
        <w:t>2019中国企业社会责任500优</w:t>
      </w:r>
      <w:r w:rsidRPr="00CF4D37">
        <w:rPr>
          <w:rFonts w:ascii="黑体" w:eastAsia="黑体" w:hAnsi="黑体" w:hint="eastAsia"/>
          <w:color w:val="000000"/>
          <w:sz w:val="32"/>
        </w:rPr>
        <w:t>”</w:t>
      </w:r>
      <w:r>
        <w:rPr>
          <w:rFonts w:ascii="黑体" w:eastAsia="黑体" w:hAnsi="黑体" w:hint="eastAsia"/>
          <w:color w:val="000000"/>
          <w:sz w:val="32"/>
        </w:rPr>
        <w:t>申报事项</w:t>
      </w:r>
    </w:p>
    <w:p w:rsidR="00D8671A" w:rsidRDefault="00D8671A" w:rsidP="00D8671A">
      <w:pPr>
        <w:adjustRightInd w:val="0"/>
        <w:snapToGrid w:val="0"/>
        <w:spacing w:beforeLines="50" w:before="156" w:line="360" w:lineRule="auto"/>
        <w:jc w:val="left"/>
        <w:rPr>
          <w:rFonts w:ascii="仿宋_GB2312" w:eastAsia="仿宋_GB2312" w:hAnsi="仿宋_GB2312"/>
          <w:b/>
          <w:bCs/>
          <w:color w:val="000000"/>
          <w:sz w:val="30"/>
          <w:szCs w:val="30"/>
        </w:rPr>
      </w:pPr>
      <w:r>
        <w:rPr>
          <w:rFonts w:ascii="仿宋_GB2312" w:eastAsia="仿宋_GB2312" w:hAnsi="仿宋_GB2312" w:hint="eastAsia"/>
          <w:b/>
          <w:bCs/>
          <w:color w:val="000000"/>
          <w:sz w:val="30"/>
          <w:szCs w:val="30"/>
        </w:rPr>
        <w:t xml:space="preserve">    </w:t>
      </w:r>
    </w:p>
    <w:p w:rsidR="00D8671A" w:rsidRDefault="00D8671A" w:rsidP="00D8671A">
      <w:pPr>
        <w:adjustRightInd w:val="0"/>
        <w:snapToGrid w:val="0"/>
        <w:spacing w:beforeLines="50" w:before="156" w:line="360" w:lineRule="auto"/>
        <w:ind w:firstLineChars="198" w:firstLine="596"/>
        <w:jc w:val="left"/>
        <w:rPr>
          <w:rFonts w:ascii="仿宋_GB2312" w:eastAsia="仿宋_GB2312" w:hAnsi="仿宋_GB2312"/>
          <w:b/>
          <w:bCs/>
          <w:color w:val="000000"/>
          <w:sz w:val="30"/>
          <w:szCs w:val="30"/>
        </w:rPr>
      </w:pPr>
      <w:r>
        <w:rPr>
          <w:rFonts w:ascii="仿宋_GB2312" w:eastAsia="仿宋_GB2312" w:hAnsi="仿宋_GB2312" w:hint="eastAsia"/>
          <w:b/>
          <w:bCs/>
          <w:color w:val="000000"/>
          <w:sz w:val="30"/>
          <w:szCs w:val="30"/>
        </w:rPr>
        <w:t>一、申报条件</w:t>
      </w:r>
    </w:p>
    <w:p w:rsidR="00D8671A" w:rsidRPr="000B0DFC" w:rsidRDefault="00D8671A" w:rsidP="00D8671A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/>
          <w:color w:val="000000"/>
          <w:sz w:val="30"/>
          <w:szCs w:val="30"/>
        </w:rPr>
      </w:pPr>
      <w:r>
        <w:rPr>
          <w:rFonts w:ascii="仿宋_GB2312" w:eastAsia="仿宋_GB2312" w:hAnsi="仿宋_GB2312" w:hint="eastAsia"/>
          <w:color w:val="000000"/>
          <w:sz w:val="30"/>
          <w:szCs w:val="30"/>
        </w:rPr>
        <w:t xml:space="preserve">    </w:t>
      </w:r>
      <w:r w:rsidRPr="000B0DFC">
        <w:rPr>
          <w:rFonts w:ascii="仿宋_GB2312" w:eastAsia="仿宋_GB2312" w:hAnsi="仿宋_GB2312" w:hint="eastAsia"/>
          <w:color w:val="000000"/>
          <w:sz w:val="30"/>
          <w:szCs w:val="30"/>
        </w:rPr>
        <w:t>《财富》世界500强、中国企业500强、中国民营企业500强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 xml:space="preserve">、行业百强、上市公司及各行业具有一定社会影响力的企业。 </w:t>
      </w:r>
    </w:p>
    <w:p w:rsidR="00D8671A" w:rsidRPr="007D5C8A" w:rsidRDefault="00D8671A" w:rsidP="00D8671A">
      <w:pPr>
        <w:adjustRightInd w:val="0"/>
        <w:snapToGrid w:val="0"/>
        <w:spacing w:line="360" w:lineRule="auto"/>
        <w:ind w:firstLine="600"/>
        <w:jc w:val="left"/>
        <w:rPr>
          <w:rFonts w:ascii="仿宋_GB2312" w:eastAsia="仿宋_GB2312" w:hAnsi="仿宋_GB2312"/>
          <w:b/>
          <w:color w:val="000000"/>
          <w:sz w:val="30"/>
          <w:szCs w:val="30"/>
        </w:rPr>
      </w:pPr>
      <w:r w:rsidRPr="007D5C8A">
        <w:rPr>
          <w:rFonts w:ascii="仿宋_GB2312" w:eastAsia="仿宋_GB2312" w:hAnsi="仿宋_GB2312" w:hint="eastAsia"/>
          <w:b/>
          <w:color w:val="000000"/>
          <w:sz w:val="30"/>
          <w:szCs w:val="30"/>
        </w:rPr>
        <w:t>二、申报流程</w:t>
      </w:r>
    </w:p>
    <w:p w:rsidR="00D8671A" w:rsidRDefault="00D8671A" w:rsidP="00D8671A">
      <w:pPr>
        <w:adjustRightInd w:val="0"/>
        <w:snapToGrid w:val="0"/>
        <w:spacing w:line="360" w:lineRule="auto"/>
        <w:ind w:firstLineChars="200" w:firstLine="600"/>
        <w:jc w:val="left"/>
        <w:rPr>
          <w:rFonts w:ascii="仿宋_GB2312" w:eastAsia="仿宋_GB2312" w:hAnsi="仿宋_GB2312"/>
          <w:color w:val="000000"/>
          <w:sz w:val="30"/>
          <w:szCs w:val="30"/>
        </w:rPr>
      </w:pPr>
      <w:r>
        <w:rPr>
          <w:rFonts w:ascii="仿宋_GB2312" w:eastAsia="仿宋_GB2312" w:hAnsi="仿宋_GB2312" w:hint="eastAsia"/>
          <w:color w:val="000000"/>
          <w:sz w:val="30"/>
          <w:szCs w:val="30"/>
        </w:rPr>
        <w:t>1、各相关机构按照本通知所列的要求</w:t>
      </w:r>
      <w:bookmarkStart w:id="0" w:name="_GoBack"/>
      <w:bookmarkEnd w:id="0"/>
      <w:r>
        <w:rPr>
          <w:rFonts w:ascii="仿宋_GB2312" w:eastAsia="仿宋_GB2312" w:hAnsi="仿宋_GB2312" w:hint="eastAsia"/>
          <w:color w:val="000000"/>
          <w:sz w:val="30"/>
          <w:szCs w:val="30"/>
        </w:rPr>
        <w:t>填报本通知附件二《</w:t>
      </w:r>
      <w:r w:rsidRPr="000B0DFC">
        <w:rPr>
          <w:rFonts w:ascii="仿宋_GB2312" w:eastAsia="仿宋_GB2312" w:hAnsi="仿宋_GB2312" w:hint="eastAsia"/>
          <w:color w:val="000000"/>
          <w:sz w:val="30"/>
          <w:szCs w:val="30"/>
        </w:rPr>
        <w:t>2019中国企业社会责任500优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参评企业申报表》，加盖公章后将相关文件寄送到中国企业评价协会（邮寄地址及邮箱，见下文）；</w:t>
      </w:r>
    </w:p>
    <w:p w:rsidR="00D8671A" w:rsidRDefault="00D8671A" w:rsidP="00D8671A">
      <w:pPr>
        <w:adjustRightInd w:val="0"/>
        <w:snapToGrid w:val="0"/>
        <w:spacing w:line="360" w:lineRule="auto"/>
        <w:ind w:firstLineChars="200" w:firstLine="600"/>
        <w:jc w:val="left"/>
        <w:rPr>
          <w:rFonts w:ascii="仿宋_GB2312" w:eastAsia="仿宋_GB2312" w:hAnsi="仿宋_GB2312"/>
          <w:color w:val="000000"/>
          <w:sz w:val="30"/>
          <w:szCs w:val="30"/>
        </w:rPr>
      </w:pPr>
      <w:r>
        <w:rPr>
          <w:rFonts w:ascii="仿宋_GB2312" w:eastAsia="仿宋_GB2312" w:hAnsi="仿宋_GB2312" w:hint="eastAsia"/>
          <w:color w:val="000000"/>
          <w:sz w:val="30"/>
          <w:szCs w:val="30"/>
        </w:rPr>
        <w:t>2、申报截止时间为2019年11月31日。</w:t>
      </w:r>
    </w:p>
    <w:p w:rsidR="00D8671A" w:rsidRDefault="00D8671A" w:rsidP="00D8671A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/>
          <w:color w:val="000000"/>
          <w:sz w:val="30"/>
          <w:szCs w:val="30"/>
        </w:rPr>
      </w:pPr>
      <w:r>
        <w:rPr>
          <w:rFonts w:ascii="仿宋_GB2312" w:eastAsia="仿宋_GB2312" w:hAnsi="仿宋_GB2312" w:hint="eastAsia"/>
          <w:color w:val="000000"/>
          <w:sz w:val="30"/>
          <w:szCs w:val="30"/>
        </w:rPr>
        <w:t xml:space="preserve">  </w:t>
      </w:r>
    </w:p>
    <w:p w:rsidR="00D8671A" w:rsidRPr="002B0C68" w:rsidRDefault="00D8671A" w:rsidP="00D8671A">
      <w:pPr>
        <w:adjustRightInd w:val="0"/>
        <w:snapToGrid w:val="0"/>
        <w:spacing w:line="360" w:lineRule="auto"/>
        <w:ind w:firstLineChars="198" w:firstLine="596"/>
        <w:jc w:val="left"/>
        <w:rPr>
          <w:rFonts w:ascii="仿宋_GB2312" w:eastAsia="仿宋_GB2312" w:hAnsi="仿宋_GB2312"/>
          <w:b/>
          <w:bCs/>
          <w:color w:val="000000"/>
          <w:sz w:val="30"/>
          <w:szCs w:val="30"/>
        </w:rPr>
      </w:pPr>
      <w:r>
        <w:rPr>
          <w:rFonts w:ascii="仿宋_GB2312" w:eastAsia="仿宋_GB2312" w:hAnsi="仿宋_GB2312" w:hint="eastAsia"/>
          <w:b/>
          <w:bCs/>
          <w:color w:val="000000"/>
          <w:sz w:val="30"/>
          <w:szCs w:val="30"/>
        </w:rPr>
        <w:t>二、</w:t>
      </w:r>
      <w:r w:rsidRPr="002B0C68">
        <w:rPr>
          <w:rFonts w:ascii="仿宋_GB2312" w:eastAsia="仿宋_GB2312" w:hAnsi="仿宋_GB2312" w:hint="eastAsia"/>
          <w:b/>
          <w:bCs/>
          <w:color w:val="000000"/>
          <w:sz w:val="30"/>
          <w:szCs w:val="30"/>
        </w:rPr>
        <w:t>联系方式</w:t>
      </w:r>
    </w:p>
    <w:p w:rsidR="00D8671A" w:rsidRDefault="00D8671A" w:rsidP="00D8671A">
      <w:pPr>
        <w:adjustRightInd w:val="0"/>
        <w:snapToGrid w:val="0"/>
        <w:spacing w:line="360" w:lineRule="auto"/>
        <w:ind w:firstLineChars="200" w:firstLine="600"/>
        <w:jc w:val="left"/>
        <w:rPr>
          <w:rFonts w:ascii="仿宋_GB2312" w:eastAsia="仿宋_GB2312" w:hAnsi="仿宋_GB2312"/>
          <w:color w:val="000000"/>
          <w:sz w:val="30"/>
          <w:szCs w:val="30"/>
        </w:rPr>
      </w:pPr>
      <w:r>
        <w:rPr>
          <w:rFonts w:ascii="仿宋_GB2312" w:eastAsia="仿宋_GB2312" w:hAnsi="仿宋_GB2312" w:hint="eastAsia"/>
          <w:color w:val="000000"/>
          <w:sz w:val="30"/>
          <w:szCs w:val="30"/>
        </w:rPr>
        <w:t>地址：北京朝阳区光华路15号铜牛国际大厦2号楼601室</w:t>
      </w:r>
    </w:p>
    <w:p w:rsidR="00D8671A" w:rsidRDefault="00D8671A" w:rsidP="00D8671A">
      <w:pPr>
        <w:adjustRightInd w:val="0"/>
        <w:snapToGrid w:val="0"/>
        <w:spacing w:line="360" w:lineRule="auto"/>
        <w:ind w:firstLineChars="200" w:firstLine="600"/>
        <w:jc w:val="left"/>
        <w:rPr>
          <w:rFonts w:ascii="仿宋_GB2312" w:eastAsia="仿宋_GB2312" w:hAnsi="仿宋_GB2312"/>
          <w:color w:val="000000"/>
          <w:sz w:val="30"/>
          <w:szCs w:val="30"/>
        </w:rPr>
      </w:pPr>
      <w:r>
        <w:rPr>
          <w:rFonts w:ascii="仿宋_GB2312" w:eastAsia="仿宋_GB2312" w:hAnsi="仿宋_GB2312" w:hint="eastAsia"/>
          <w:color w:val="000000"/>
          <w:sz w:val="30"/>
          <w:szCs w:val="30"/>
        </w:rPr>
        <w:t xml:space="preserve">邮编：100020 </w:t>
      </w:r>
    </w:p>
    <w:p w:rsidR="00D8671A" w:rsidRDefault="00D8671A" w:rsidP="00D8671A">
      <w:pPr>
        <w:adjustRightInd w:val="0"/>
        <w:snapToGrid w:val="0"/>
        <w:spacing w:line="360" w:lineRule="auto"/>
        <w:ind w:firstLineChars="200" w:firstLine="600"/>
        <w:jc w:val="left"/>
        <w:rPr>
          <w:rFonts w:ascii="仿宋_GB2312" w:eastAsia="仿宋_GB2312" w:hAnsi="仿宋_GB2312"/>
          <w:color w:val="000000"/>
          <w:sz w:val="30"/>
          <w:szCs w:val="30"/>
        </w:rPr>
      </w:pPr>
      <w:r>
        <w:rPr>
          <w:rFonts w:ascii="仿宋_GB2312" w:eastAsia="仿宋_GB2312" w:hAnsi="仿宋_GB2312" w:hint="eastAsia"/>
          <w:color w:val="000000"/>
          <w:sz w:val="30"/>
          <w:szCs w:val="30"/>
        </w:rPr>
        <w:t>联系人：陈珍</w:t>
      </w:r>
      <w:proofErr w:type="gramStart"/>
      <w:r>
        <w:rPr>
          <w:rFonts w:ascii="仿宋_GB2312" w:eastAsia="仿宋_GB2312" w:hAnsi="仿宋_GB2312" w:hint="eastAsia"/>
          <w:color w:val="000000"/>
          <w:sz w:val="30"/>
          <w:szCs w:val="30"/>
        </w:rPr>
        <w:t>珍</w:t>
      </w:r>
      <w:proofErr w:type="gramEnd"/>
    </w:p>
    <w:p w:rsidR="00D8671A" w:rsidRDefault="00D8671A" w:rsidP="00D8671A">
      <w:pPr>
        <w:adjustRightInd w:val="0"/>
        <w:snapToGrid w:val="0"/>
        <w:spacing w:line="360" w:lineRule="auto"/>
        <w:ind w:firstLineChars="200" w:firstLine="600"/>
        <w:jc w:val="left"/>
        <w:rPr>
          <w:rFonts w:ascii="仿宋_GB2312" w:eastAsia="仿宋_GB2312" w:hAnsi="仿宋_GB2312"/>
          <w:color w:val="000000"/>
          <w:sz w:val="30"/>
          <w:szCs w:val="30"/>
        </w:rPr>
      </w:pPr>
      <w:r>
        <w:rPr>
          <w:rFonts w:ascii="仿宋_GB2312" w:eastAsia="仿宋_GB2312" w:hAnsi="仿宋_GB2312" w:hint="eastAsia"/>
          <w:color w:val="000000"/>
          <w:sz w:val="30"/>
          <w:szCs w:val="30"/>
        </w:rPr>
        <w:t>电话：</w:t>
      </w:r>
      <w:r>
        <w:rPr>
          <w:rFonts w:ascii="仿宋_GB2312" w:eastAsia="仿宋_GB2312" w:hAnsi="仿宋_GB2312"/>
          <w:color w:val="000000"/>
          <w:sz w:val="30"/>
          <w:szCs w:val="30"/>
        </w:rPr>
        <w:t>010-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62115054-624, 18513863616</w:t>
      </w:r>
    </w:p>
    <w:p w:rsidR="00D8671A" w:rsidRDefault="00D8671A" w:rsidP="00D8671A">
      <w:r>
        <w:br w:type="page"/>
      </w:r>
    </w:p>
    <w:sectPr w:rsidR="00D867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71A"/>
    <w:rsid w:val="009C05CF"/>
    <w:rsid w:val="00D8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7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7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2019-09-09T07:37:00Z</dcterms:created>
  <dcterms:modified xsi:type="dcterms:W3CDTF">2019-09-09T07:37:00Z</dcterms:modified>
</cp:coreProperties>
</file>